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będzie na spalenie, kiedy to Aszur* weźmie cię w niewolę.**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25:3&lt;/x&gt;; &lt;x&gt;100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lecz choćby zrobiło się Beorowi gniazdo piskląt, zdołają Asyryjczycy wziąć cię w niewolę, καὶ ἐὰν γένηται τῷ Βεωρ νεοσσιὰ πανουργίας Ἀσσύριοί σε αἰχμαλωτεύσουσιν.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2024-05-11T05:51:19Z</dcterms:modified>
</cp:coreProperties>
</file>