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od Szefam do Ribli, na wschód od Źródła, i dalej w dół po wschodnie brzegi morza Kineret.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pobiegnie od Szefam aż do Ribla, od wschodu Ain; i ta granica zejdzie w dół, i dosięgnie brzegu morza Kinneret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ta granica od Sefama aż do Reblat, od wschodu miasta Ain; i uda się ta granica i dojdzie do brzegu morza Cyneret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Sefama zstąpią granice do Rebla, przeciw studni Dafnim; stamtąd przyjdą przeciw wschodu słońca do morza Ceneret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pójdzie dalej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Rybla na wschód od źródła i potem granica ta schodzić będzie w dół, i dotknie brzegu morza Kinneret od strony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zejdzie zboczem wzgórza do jeziora Kinneret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w kierunku Haribla na wschód od Ain. Potem będzie biegła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ta granica do Ribla, na wschód od Ain, a potem obniży się i dosięgnie od wschodu brzegów morza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[potem] granica zejdzie od Szefam do Riwla, na wschód od Ajin, i schodząc [dalej] granica dotknie wschodniego wybrzeża morza Kineret.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від Сепфами до Арвили зі сходу до джерел, і зійде границя від Вили зі заду моря Хенерета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od Szefam ku Ryble, na wschód od źródła; więc ta granica zejdzie oraz ze strony wschodniej dotknie się brzegów jeziora Kinnereth.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od Szefamu aż do Ribli na wschód od Ainu, i granica ta będzie schodzić i stykać się ze wschodnim brzegiem morza Kinneret.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2024-05-15T02:39:39Z</dcterms:modified>
</cp:coreProperties>
</file>