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Zobaczyły Cię góry i poczęły się wić,* przewaliły się wody ulewy;** otchłań wydała swój głos, wysokość uniosła swą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Przewaliły się wody ulewy : Lunęły wodą chmury MurXII G; BHS 8HevXIIgr proponują pod. wersję: lunęły wodą chmury, por. &lt;x&gt;230 77:18&lt;/x&gt;.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wysokość uniosła swą rękę : wg G: wysokość okazała swą świetność, ἔδωκεν  (…) ὕψος φαντασίας αὐτῆς, &lt;x&gt;420 3:10&lt;/x&gt;L.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2024-05-14T02:17:48Z</dcterms:modified>
</cp:coreProperties>
</file>