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9"/>
        <w:gridCol w:w="3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2024-04-26T01:20:15Z</dcterms:modified>
</cp:coreProperties>
</file>