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Nie mamy nic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oni rzekli: Nie mamy tu,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tu, jedno pięcioro chleba a dwie rybie.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mu powiedzieli: Mamy tutaj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Nie mamy tu nic więcej oprócz pięciu chlebów i dwóch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„Mamy tylko pięć chlebów i dwie ryby”.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Mu odpowiedzieli: „Mamy tu tylko pięć chlebów i dwie ryby”.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stwierdzili: - Oprócz pięciu bochenków chleba i dwóch ryb niczego przy sobie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Mamy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 кажуть Йому: Маємо тут хіба п'ять хлібів та дві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powiadają mu: Nie mamy bezpośrednio tutaj, jeżeli nie pięć chleby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mu powiedzieli: Nie mamy tutaj niczego, tylko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"Mamy ze sobą jedynie pięć chlebów i dwie ryby" - odparli.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”nie mamy tu nic oprócz pięciu chlebów i dwóch ryb”.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co?!—wykrzyknęli. —Nic nie mamy! Tylko pięć chlebów i dwie ryby!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2024-04-19T11:11:48Z</dcterms:modified>
</cp:coreProperties>
</file>