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8"/>
        <w:gridCol w:w="34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mówią Mu: Nie mamy tutaj jeśli nie pięć chlebów i dwie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na to: Nie mamy tu nic prócz pięciu chlebów i dwu ryb.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mówią mu: Nie mamy tutaj, jeśli nie pięć chlebów i dwie ryby.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mówią Mu nie mamy tutaj jeśli nie pięć chlebów i dwie ryby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2024-04-26T16:35:43Z</dcterms:modified>
</cp:coreProperties>
</file>