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stracił, w kraju, gdzie przebywał, nastał wielki głód. Wówczas i jemu zaczął doskwierać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wielki głód w tych stronach, a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wszystko potracił, stał się głód wielki w onej krainie, a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wszytko utracił, zstał się głód wielki w onej krainie i on począł 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ciężki głód w owej krainie, i on sam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wydał wszystko, nastał wielki głód w owym kraju i 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stracił wszystko, nastał w tym kraju wielki głód, a on zaczął odczuwać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wydał, nastał w tym kraju wielki głód i również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wszystko wydał, nastał straszny głód w całym owym kraju i on popadł w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Tymczasem, kiedy wydał wszystko, spadła na ten kraj klęska głodu i znalazł się bez środków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owym kraju nastał ciężki głód. I 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змарнував усе, настав великий голод у тому краї, і він став бідувати.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zużywszego zaś jego wszystkie zasoby stał się głód potężny w dół w wyodrębnioną krainę ową, i on od prapoczątku począł się odczuwać niedostatek.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wydał, w tej krainie powstał wielki głód, zaś on zaczął 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 wszystkie wydał, nastał w tym kraju dotkliwy głód i zaczął nękać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wydał, całą tę krainę nawiedziła dotkliwa klęska głodu i on znalazł się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jednak czasie w kraju tym zapanował dotkliwy głód, który i jemu dał się we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2024-05-16T17:46:47Z</dcterms:modified>
</cp:coreProperties>
</file>