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wpadł w gniew. Nawet nie chciał wejść do domu. Wtedy ojciec wyszedł i zaczął go uspokajać.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Jego ojciec jednak wyszedł i namawiał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się, a nie chciał wnijść; ale ojciec jego wyszedłszy 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się, i nie chciał wniść. A tak ociec jego wyszedszy, począł go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to i nie chciał wejść; wtedy ojciec jego wyszedł i tłumaczył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więc i nie chciał wejść. Tedy ojciec jego wyszedł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Jego ojciec jednak wyszedł i zapraszał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Wyszedł więc ojciec i zachęcał go do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na to i nie chciał wejść. A jego ojciec wyszedł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Rozgniewało to starszego brata i nie chciał wejść do domu. Ale ojciec wyszedł do niego i starał się go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rozgniewał się i nie chciał wejść do domu; ale ojciec wyszedł i prosił, aby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Розгнівався ж він і не хотів увійти; його батько вийшов та вмовляв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Zawrzał zapalczywością zaś i nie chciał wejść. Zaś ojciec jego wyszedłszy przyzywał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rozgniewał i nie chciał wejść, choć jego ojciec wyszedł oraz go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starszy syn zezłościł się i nie chciał wejść do środka. Więc wyszedł jego ojciec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srodze się rozgniewał i nie chciał wejść. Wtedy jego ojciec wyszedł i zaczął go upraszać.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Rozgniewało to starszego brata i nie chciał wejść do domu. Ojciec wyszedł więc do niego i prosił, aby jednak wszedł.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2024-05-16T23:14:34Z</dcterms:modified>
</cp:coreProperties>
</file>