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3424"/>
        <w:gridCol w:w="4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mu więc, że przechodzi Jezus z Nazaretu.*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Oznajmili zaś mu, że Jezus Nazarejczyk przechodzi obok.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Oznajmili zaś mu że Jezus Nazarejczyk przechodzi obok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2024-05-20T03:15:54Z</dcterms:modified>
</cp:coreProperties>
</file>