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w Prawie Pana że wszystko męskie otwierające łono święte Pana zostanie nazwane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Prawie Pana:* Każdy mężczyzna otwierający łono zwany będzie świętym dla Pana**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Prawie Pana, że: Wszelkie męskie, otwierające łono, święte (dla) Pana nazwane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w Prawie Pana że wszystko męskie otwierające łono święte Pana zostanie nazwane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&lt;x&gt;490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&lt;x&gt;20 22:29&lt;/x&gt;; &lt;x&gt;20 34:19&lt;/x&gt;; &lt;x&gt;40 3:13&lt;/x&gt;; &lt;x&gt;40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2024-05-19T19:04:49Z</dcterms:modified>
</cp:coreProperties>
</file>