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nie jest martwych ale żyjących wszyscy bowiem Jemu żyją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zaś Bogiem umarłych, ale żywych, gdyż dla Niego wszyscy 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Bogiem zaś nie jest martwych, ale żyjących, wszyscy bowiem jemu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nie jest martwych ale żyjących wszyscy bowiem Jemu żyją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2024-05-13T19:33:44Z</dcterms:modified>
</cp:coreProperties>
</file>