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Pierworodny,* którego ona urodzi, będzie następcą po linii zmarłego brata i jego imię nie zostanie wymazane z 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syn.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2:23&lt;/x&gt;; &lt;x&gt;470 22:24&lt;/x&gt;;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2024-05-13T09:03:04Z</dcterms:modified>
</cp:coreProperties>
</file>