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jego miasta przywołają go i przemówią do niego. Jeśli on stanie i powie: Nie chcę jej pojąć (za żonę)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2024-05-13T09:33:46Z</dcterms:modified>
</cp:coreProperties>
</file>