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tajemne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naszego Boga, a objawione — do nas i naszych synów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tajemne należą Panu, Bogu naszemu, a jawne nam i synom naszym aż na wieki, abyśmy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Tajemnice JAHWE Bogu naszemu, które są jawne nam i synom naszym aż na wieki, abyśmy czynili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Pana, Boga naszego, a rzeczy objawione do nas i do naszych synów na wieki, byśmy wypełnili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zakrytej należą do JAHWE, naszego Boga, lecz rzeczy objawione należą do nas i do naszych synów po czas niezmierzony, abyśmy wprowadzali w czyn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2024-05-26T19:45:20Z</dcterms:modified>
</cp:coreProperties>
</file>