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9"/>
        <w:gridCol w:w="1370"/>
        <w:gridCol w:w="6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Przez mój gniew zapłonął ogień i płonie głęboko po szeol,* pochłania ziemię i jej plony, wypala posady gór!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2024-05-21T05:55:29Z</dcterms:modified>
</cp:coreProperties>
</file>