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(ich) miecz, a wewnątrz komnat – groza, i młodzieńca, i pannę, (i)* niemowlę z (człowiekiem) sędziwym!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wewnątrz komnat — groza, padnie młodzieniec wraz z panną i niemowlę z człowiekiem sędziwym!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osieroci ich miecz, a w domach — strach, tak młodzieńca, jak i dziewicę, niemowlę i 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Zewnątrz osieroci je miecz, a w pokojach będzie strach, tak na młodzieńca, jako na pannę, na ssącego piersi, i na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nadworza pustoszyć je będzie miecz, a wewnątrz strach, młodzieńca wespół i pannę, ssącego z człowiekiem starym.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dworze miecz będzie ich pozbawiał dzieci, a przerażenie po domach, tak młodzieńców, jak panny, niemowlę ssące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osierocać będzie miecz A w mieszkaniach groza, Zarówno młodzieńca, jak pannę, Jak niemowlę oraz męża sędziwego.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uczyni ich bezdzietnymi, a wewnątrz przerażenie, zarówno młodzieńca, jak i pannę, niemowlę oraz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zabije im dzieci, a w domach strach zapanuje, gubiąc młodzieńca i dziewicę, niemowlę i 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domem miecz pozbawi [ich] dzieci, a w domu przerażenie dotknie tak młodzieńca jak dziewicę, niemowlę razem z posiwiałym starcem.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[miasta] osieroci ich miecz [najeźdźcy], a wewnątrz groza śmierci zniszczy komnaty [serc] młodzieńców i panien, niemowląt razem ze starcami.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Зізовні меч позбавить їх дітей, і з кімнати страх. Молодий з дівчиною, той, що ссе з старцем.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zewnątrz będzie tępił miecz młodzieńca, jak i dziewicę, niemowlę wraz z sędziwym mężem – natomiast w domach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miecz ich pozbawi – a wewnątrz przerażenie – zarówno młodzieńca, jak i dziewicy, oseska razem z siwowłosym mężem.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2024-05-21T04:50:58Z</dcterms:modified>
</cp:coreProperties>
</file>