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tak zwracał się do mnie: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mówiący do mnie: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Piotrze;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usłyszałem i głos mówiący mnie: Wstań, Pietrze, bij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Zabijaj, Piotrze,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i głos, który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słowa: «Podejdź, Piotrze, zabijaj i jedz!».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głos, który mi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skierowany do mnie: ʼWstań, Piotrze, zabijaj i jedzʼ.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 я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do mnie mówił: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głos, nakazujący mi: "Wstań, Kefo, zarzynaj i jedz!".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głos, który do mnie mówił: ʼWstań, Piotrze, zarzynaj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mówiący do mnie: „Rusz się, Piotrze. Zabij je i 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2024-05-31T04:08:39Z</dcterms:modified>
</cp:coreProperties>
</file>