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1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podporządkować się, nie jedynie dla ― gniewu, ale i dla ―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potrzeba, by się jej podporządkowywać, nie tylko ze względu na gniew, ale także ze względu na 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koniecznością podporządkowywać się*, nie jedynie z powodu (tego) gniewu, ale z powodu sumienia.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konieczność być poddanymi nie jedynie z powodu gniewu ale i z powodu sumienia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13:3-6&lt;/x&gt; określa warunki, które musi spełniać nawet władza, która odrzuca wiarę w Boga objawionego w Piśmie Świętym (zob. &lt;x&gt;20 1:15-22&lt;/x&gt;; &lt;x&gt;300 46:1-51:45&lt;/x&gt;; &lt;x&gt;340 2:27-47&lt;/x&gt;;&lt;x&gt;340 4:14-34&lt;/x&gt;;&lt;x&gt;340 5:22-24&lt;/x&gt;), aby móc być uznaną za ustanowioną przez Boga. Oto one: (1) Władza musi być na służbie u Boga, tj. musi kierować się zasadami zgodnymi z Pismem Świętym; ozn. to, że prawo stanowione przez Boga stoi ponad prawem stanowionym przez rządy. Ostatecznym kryterium dobra i zła jest zatem wola Boga, natomiast ludzki porządek prawny tylko o tyle, o ile jest jej wyrazem lub nie jest z nią sprzeczny (zob. &lt;x&gt;340 5:23&lt;/x&gt;). (2) Władza nie może być postrachem dla dobrego czynu. (3) Władza musi być postrachem dla zła. (4) Władza musi wspierać czyniących dobro. (5) Władza może siłą egzekwować porządek prawny zgodny w wolą Boga lub z nią niesprzeczny, lecz nie może zniewalać sumień podrządnych (zob. &lt;x&gt;340 3:18&lt;/x&gt;; &lt;x&gt;510 4:19&lt;/x&gt;;&lt;x&gt;510 5:29&lt;/x&gt;). Władza, która nie spełnia tych warunków, traci Boży mandat sprawowania urzędu, Bóg staje się jej przeciwnikiem i podejmuje kroki zmierzające do jej usunięcia. W związku z tym ci, którzy przeciwstawiają się władzy nie posiadającej już Bożego mandatu, stawiają się po stronie Boga. Stają się oni narzędziem karania starego porządku oraz stanowienia nowego. Zob. np. pisma prorockie z okresu upadku Izraela i Judy: Jr 2628; 34; 36 :28-32;&lt;x&gt;510 37:1-39:10&lt;/x&gt;.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"koniecznością podporządkowywać się": "i podporządkowujcie się"; "podporządkowujcie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2024-05-08T20:38:34Z</dcterms:modified>
</cp:coreProperties>
</file>