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jednak: Dla nas jest tylko jeden Bóg* Ojciec,** z którego wszystko – i my dla Niego,*** oraz jeden Pan, Jezus Chrystus,**** przez którego wszystko – i my przez Niego.*****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nam jeden Bóg Ojciec, od którego wszystko i my do Niego, i jeden Pan, Jezus Pomazaniec, przez którego wszystko i my przez Niego*.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2:10&lt;/x&gt;; &lt;x&gt;530 12:6&lt;/x&gt;; &lt;x&gt;560 4:6&lt;/x&gt;;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11:36&lt;/x&gt;; &lt;x&gt;650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2:36&lt;/x&gt;; &lt;x&gt;560 4:5&lt;/x&gt;; 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1:3&lt;/x&gt;; &lt;x&gt;580 1:16&lt;/x&gt;; &lt;x&gt;650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Paweł przyjmuje formułę stoicką, zmieniając środkowy przyimek. W ten sposób przeciwstawia się równocześnie panteistycznemu zrozumieniu Boga i świata.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2024-04-30T00:10:30Z</dcterms:modified>
</cp:coreProperties>
</file>