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 tylko i Barnabasz nie mamy wolności, abyśmy nie pracowali?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ja sam i Barnabasz nie mamy wolności tego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samemu i Barnabie nie wolno nie zarobkować?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Barnabasz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sam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mamy obowiązek pracować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nie mamy prawa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musimy zarabiać na swoje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i Barnabie nie wolno zwalniać się od pracy ręcznej?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сам і Варнава не маємо права не працювати?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jeden i Barnabasz nie mamy wolności, by się 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Bar-Nabba i ja jako jedyni mamy obowiązek zarabiać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tylko Barnabas i ja nie mamy prawa powstrzymywać się od pracy świeckiej?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musimy zarabiać na własne utrzymanie?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2024-05-30T00:43:09Z</dcterms:modified>
</cp:coreProperties>
</file>