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jest jasne, że jesteście listem Chrystusa sporządzonym przez naszą usługę,* napisanym nie atramentem, ale Duchem Boga żywego, nie na tablicach kamiennych,** lecz na tablicach żywych serc.***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 sobie widocznym*, że jesteście listem Pomazańca, wysłużonym przez nas, wypisanym nie atramentem, ale Duchem Boga żyjącego, nie na płytach kamiennych, ale na płytach sercach cielesnych.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34:1&lt;/x&gt;; &lt;x&gt;50 9:10-11&lt;/x&gt;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3:3&lt;/x&gt;; &lt;x&gt;240 7:3&lt;/x&gt;; &lt;x&gt;300 31:33&lt;/x&gt;; &lt;x&gt;330 11:19&lt;/x&gt;; &lt;x&gt;330 36:26&lt;/x&gt;;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odnosić się do "my", to jest do nadawcy listu, bądź też do odbiorcy: "wy". W pierwszym wypadku byłoby to medium ze znaczeniem: my czynimy sobie widocznym, czyli: jesteśmy świadomi, lub: czynimy widocznym dla innych ze względu na nas; w drugim natomiast wypadku byłoby to passivum ze znaczeniem: wy jesteście widoczni, czyli: jest widoczne, jest wiadome.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2024-05-20T08:14:55Z</dcterms:modified>
</cp:coreProperties>
</file>