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tej pociesze waszej obficiej zaś bardziej uradowaliśmy się z powodu radości Tytusa gdyż doznał odświeżenia duch jego przez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zachęty. W tej naszej zachęcie jeszcze obficiej ucieszyliśmy się z powodu radości Tytusa, że jego duch doznał odświeżenia* ze strony was wszystkich;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jesteśmy zachęceni. W zaś (tej) zachęcie naszej obficiej bardziej uradowaliśmy się z powodu radości Tytusa, bo jest pokrzepiony duch jego przez wszystkich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(tej) pociesze waszej obficiej zaś bardziej uradowaliśmy się z powodu radości Tytusa gdyż doznał odświeżenia duch jego przez wszystkich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2024-05-15T11:34:50Z</dcterms:modified>
</cp:coreProperties>
</file>