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zaś los padł dla synów Zebulona według ich rodzin. Granica ich dziedzictwa sięgała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los padł dla potomków Zebulona według ich rodzin. Granica ich dziedzictwa sięgała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trzeci los dla synów Zebulona według ich rodzin, a granica ich dziedzictwa sięgała aż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los trzeci synom Zabulonowym według domów ich, a jest granica dziedzictwa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trzeci synów Zabulon według rodzajów ich, a była granica dziedzictwa ich aż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los padł na potomków Zabulona według ich rodów: dział ich dziedzictwa sięgał aż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los padł dla synów Zebulona według ich rodów. Granica ich dziedzictwa sięgała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los padł dla potomków Zabulona według ich rodów. Granica ich posiadłości sięgała aż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los padł na plemię Zabulona, odpowiednio do jego rodów. Dziedziczna posiadłość potomków Zabulona sięgała aż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los padł dla synów Zebulona odpowiednio do ich rodów. Ziemie ich posiadłości sięgały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третий жереб випав на Завулона за їхніми родами. І границі їхнього насліддя будуть аж до Саріда.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trzeci los dla różnych rodów synów Zebuluna. A granica ich dziedzicznej posiadłości sięgała aż do Saryd.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wylosowano trzecią część, przypadającą synom Zebulona według ich rodzin, a granica ich dziedzictwa sięgała aż po Sarid.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2024-05-15T15:31:32Z</dcterms:modified>
</cp:coreProperties>
</file>