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Siklag, i Bet-Markabot, i Chasar-Susa,*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Syceleg, i Bet 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Siceleg, i Betmarchabot, i Hasersusa,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Bet-Hammarkabot i 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Siklag, Bet-Markabot, Chasar-Susa,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Ciklag, Bet-ha-Markabot, Chacar-Susa;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Секела і Ветаммархавот і Асерсусім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Cyklag, Beth Markaboth, Hacar Susa;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Ciklag, i Bet-Markabot, i Chacar-Susa,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końcowych dwóch miast, zob. &lt;x&gt;60 15:31&lt;/x&gt; oraz &lt;x&gt;130 4:31&lt;/x&gt;; &lt;x&gt;160 11:28&lt;/x&gt;.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2024-05-15T17:59:15Z</dcterms:modified>
</cp:coreProperties>
</file>