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5"/>
        <w:gridCol w:w="1547"/>
        <w:gridCol w:w="6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rozgłosisz tę naszą sprawę, to będziemy wolni od przysięgi, którą nas związałaś.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2024-05-12T02:17:06Z</dcterms:modified>
</cp:coreProperties>
</file>