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przyszły zamieszkały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Aniołom poddał świat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anjołom poddał Bóg okrąg ziemie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świat, który ma przyjść,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poddał On przecież aniołom przyszłego świata,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On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aniołom poddał ten przyszły świat,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 aniołom oddał Bóg we władanie świat przyszłości,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ten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ангелам підпорядкував майбутній світ, про який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przyszłą, zamieszkałą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Bóg 'olam haba, o którym tutaj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 zamieszkaną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świat, o którym mówimy, nie będzie przecież zarządzany przez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2024-05-22T00:57:47Z</dcterms:modified>
</cp:coreProperties>
</file>