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Wystarczający bowiem nasz przechodzący czas życia wolę narodów sprawić idąc w rozpustach pożądliwościach pijackich bredzeniach biesiadach pijatykach i niegodziwych bałwochwalstwach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Wystarczy* bowiem miniony czas kierowania się pragnieniem pogan** – przeżyty w rozwiązłości, żądzach, pijaństwie, swawolach, hulankach*** i obrzydliwościach bałwochwalstwa.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Wystarczający bowiem* (ten) przeszły czas, (by) pragnienie pogan sprawić**, poszedłszy w rozpasaniach, pożądaniach, pijackich bredzeniach, hulankach, pijatykach i niegodziwych bałwochwalstwach.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Wystarczający bowiem nasz przechodzący czas życia wolę narodów sprawić idąc w rozpustach pożądliwościach pijackich bredzeniach biesiadach pijatykach i niegodziwych bałwochwalstwach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4:17-19&lt;/x&gt;; &lt;x&gt;590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1:29-31&lt;/x&gt;; &lt;x&gt;520 13:13&lt;/x&gt;; &lt;x&gt;560 2:2-3&lt;/x&gt;; &lt;x&gt;630 3:3&lt;/x&gt;; &lt;x&gt;680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"bowiem dla nas"; "bowiem dla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spełnić.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2024-05-20T08:43:40Z</dcterms:modified>
</cp:coreProperties>
</file>