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uznał tej rzeczy za właściwą w swoich oczach – tego, że powiedzieli: Daj nam króla, aby nas sądził. Stąd modlił się Samuel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2024-05-16T20:47:17Z</dcterms:modified>
</cp:coreProperties>
</file>