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akurat człowiek cierpiący na bezwład ręki. A ponieważ szukano powodu do potępienia Jezusa, postawiono Mu pytanie: Czy wolno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chcąc go oskarżyć, zapytali: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tam człowiek mający rękę uschłą; i pytali go, mówiąc: Godzili się w sabat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mający uschłą rękę. I pytali go, mówiąc: Godzili się w szabbaty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[był tam] człowiek, który miał uschłą rękę. Zapytali Go, by móc Go oskarżyć: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zapytali go, mówiąc: Czy wolno w sabat uzdrawiać? Chcieli go bowiem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z bezwładną ręką. Faryzeusze, chcąc oskarżyć Jezusa, zadali Mu pytanie: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człowiek, który miał bezwładną rękę. Ponieważ chcieli oskarżyć Jezusa, zapytali Go: „Czy wolno w szabat uzdrawiać?”.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 tam] człowiek mający drętwą rękę. Aby móc Go oskarżyć, zapytali Go: „Czy wolno w szabat uzdrowić?”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człowiek z bezwładną ręką. Faryzeusze chcąc Jezusa oskarżyć, zapytali go: - Czy wolno w sabat leczyć?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z uschniętą ręką. (Faryzeusze), aby oskarżyć (Jezusa), zapytali Go, czy w szabat można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був чоловік, що мав суху руку. І запитали Його, кажучи: Чи не годиться в суботу зціляти? Це щоб Його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człowiek rękę mający suchą. I nadto wezwali do uwyraźnienia się go powiadając: Czy wolno dniem wyznaczonym sabatami wypielęgnować? - aby rzuciliby oskarżenie w 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tam człowiek, mający uschłą rękę. Więc zapytali go, mówiąc: Wolno w szabat uzdrowić?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pewien człowiek miał uschłą rękę. Szukając pretekstu, aby Go o coś oskarżyć, zapytali Go: "Czy wolno uzdrawiać w szabbat?"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z uschłą ręką! Zapytali go więc: ”Czy wolno leczyć w sabat?”, żeby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człowiek ze sparaliżowaną ręką, faryzeusze zapytali więc Jezusa: —Czy taką pracę, jak uzdrawianie, również można wykonywać w szabat?—szukali bowiem pretekstu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2024-04-27T22:44:33Z</dcterms:modified>
</cp:coreProperties>
</file>