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z 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 Iskariot,* udał się do arcykapłanów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wyruszywszy jeden (z) dwunastu, zwany Juda Iskariota, do arcykapłanów,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(z) dwunastu który jest nazywany Judasz Iskariota do 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27:3-5&lt;/x&gt;; &lt;x&gt;500 6:71&lt;/x&gt;; &lt;x&gt;480 14:12-21&lt;/x&gt;; &lt;x&gt;490 22:7-23&lt;/x&gt;; &lt;x&gt;500 13:21-30&lt;/x&gt;; &lt;x&gt;480 14:17-21&lt;/x&gt;; &lt;x&gt;490 22:21-23&lt;/x&gt;; &lt;x&gt;500 13:21-30&lt;/x&gt;; &lt;x&gt;480 14:22-25&lt;/x&gt;; &lt;x&gt;490 22:19-20&lt;/x&gt;; &lt;x&gt;530 11:23-26&lt;/x&gt;; &lt;x&gt;480 14:27-31&lt;/x&gt;; &lt;x&gt;490 22:31-34&lt;/x&gt;; &lt;x&gt;500 13:36-38&lt;/x&gt;; &lt;x&gt;480 14:32-42&lt;/x&gt;; &lt;x&gt;490 22:39-46&lt;/x&gt;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2024-05-01T11:09:58Z</dcterms:modified>
</cp:coreProperties>
</file>