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miałyby spełnić się Pisma,* że tak musi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wypełnią się Pisma, że tak ma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zostałyby wypełnione Pisma że tak trzeba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wówczas wypełniłyby się zapowiedzi Pism, że to wszystko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jakże wypełniłyby się Pisma,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musi się tak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jakożby się wypełniły Pisma, które mówią, iż się tak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się tedy wypełnią pisma, iż się tak musi zstać?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wypełnią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by wtedy wypełniły się Pisma, że tak się stać musi?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jednak wypełniłyby się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wówczas wypełni się to, co według Pisma musi się wydarzyć?”.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jak spełniłyby się Pisma [mówiące], że tak się stać musi?”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 spełniłaby się wtedy zapowiedź Pisma, że to musi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Jakżesz więc wypełniłyby się Pisma, (które mówią), że tak ma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же тоді збудуться Писання, що так мусить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więc zostałyby uczynione pełnymi wiadome odwzorowane pisma, że w ten właśnie sposób obowiązuje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jakby zostały wypełnione Pisma, które mówią, że tak się musi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to zrobił, jak mogłyby się wypełnić te fragmenty Tanach, które mówią, że tak się musi stać?".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wtedy spełniłyby się Pisma, ze musi się tak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wtedy wypełniłyby się zapowiedzi Pisma?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53:7-9&lt;/x&gt;; &lt;x&gt;470 26:24&lt;/x&gt;;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2024-05-01T03:40:24Z</dcterms:modified>
</cp:coreProperties>
</file>