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winnicy co uczyniłbym poślę syna mojego umiłowanego może tego zobaczywszy uszanują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pan winnicy: Co mam zrobić? Wyślę mojego ukochanego syna;* może tego uszanują.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pan winnicy: Co uczynię? Poślę syna mego umiłowanego; może tego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winnicy co uczyniłbym poślę syna mojego umiłowanego może tego zobaczywszy uszanują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zastanowił się pan winnicy: Co mam zrobić? Wyślę mojego ukochanego syna, może jego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pan winnicy powiedział: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zrobić? Poślę mego umiłowanego syna, może go uszanują, gdy go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rzekł Pan onej winnicy: Cóż uczynię? poślę syna mego miłego, snać gdy tego ujrzą, zawstydzą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winnice: Co uczynię? Poślę syna mego miłego: podobno ujźrzawszy tego, obawiać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pan winnicy: Co mam począć? Poślę mojego syna umiłowanego, chyba 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Rzekł tedy właściciel winnicy: Co mam uczynić? Wyślę syna mego umiłowanego; może tego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winnicy powiedział: Co tu zrobić? Poślę mojego umiłowanego syna, jego powinni uszanować.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winnicy powiedział: «Co mam zrobić? Wyślę mojego umiłowanego syna. Tego chyba uszanują».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właściciel winnicy powiedział: Co tu zrobić?... Poślę swojego umiłowanego syna. Jego chyba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Właściciel winnicy pomyślał sobie: Co mam robić? Poślę do nich mojego ukochanego syna, chyba go uszanują.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winnicy powiedział: Co zrobić? Wyślę mego ukochanego syna, przecież jego uszanują!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тоді господар виноградника: Що маю робити? Пошлю свого улюбленого сина: чи часом, [побачивши] його, не посоромляться?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ten utwierdzający pan winnicy: Co żeby uczyniłbym? Poślę wiadomego syna mego, tego umiłowanego; równie tego właśnie będą skłonieni do obrócenia w swoje wnętrze.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pan owej winnicy powiedział: Co uczynię? Poślę mego umiłowanego syna; prawdopodobnie gdy go zobaczą, poczują wstyd.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właściciel winnicy powiedział sobie: "Co mam zrobić? Poślę mojego syna, którego miłuję, może jego uszanują".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właściciel winnicy rzekł: ʼCo mam uczynić? Wyślę mego syna, umiłowanego. Do niego zapewne odniosą się z respektemʼ.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robić?”—zastanawiał się właściciel. „Już wiem! Wyślę mojego ukochanego syna. Przynajmniej jemu chyba okażą szacunek”.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2024-05-20T02:45:13Z</dcterms:modified>
</cp:coreProperties>
</file>