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64"/>
        <w:gridCol w:w="3919"/>
        <w:gridCol w:w="3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po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żona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(po) wszystkich umarła i 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zmarła i 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 też umarła i ona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wszytkich też umarła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zmarła i 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umarła i 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zmarła także ta kobieta.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końcu i ta kobieta 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Зрештою померла й жінка.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i ta żona odumarła.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wszystkich, umarła też i 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również ta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też ta niewiasta.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umarła także ta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2024-05-20T03:33:12Z</dcterms:modified>
</cp:coreProperties>
</file>