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 dzień ofiarowania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dzień przaśników, którego miał baranek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Przaśników, którego było potrzeba zabić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dzień Przaśników, kiedy należało ofiarować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złożyć ofiarę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Przaśników, w którym należało złożyć w ofierze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świąt Przaśnego Chleba, kiedy to należało złożyć na ofiarę baranka paschalnego.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день опрісноків, коли належало жертвувати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ten wiadomy dzień święta Nie fermentowanych chlebów, któremu obowiązywało szykować do zabicia na ofiarę to wiadome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dzień Przaśników, w którym należało zabić ofiarę owej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macy, kiedy zabijano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ma być złożona ofiara paschalna;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pierwszy dzień Paschy, w którym zgodnie ze zwyczajem zabijano i spożywano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2024-04-27T23:30:28Z</dcterms:modified>
</cp:coreProperties>
</file>