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 kolwiek oby chce te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jakieś nowe rzeczy wkładasz nam do uszu; dlatego chcemy wiedzieć, o co właściwie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Będące cudzoziemskimi bowiem jakieś* wnosisz do słuchów** naszych. Postanawiamy więc poznać, czym*** chcą**** te***** być******".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cudzoziemcem bowiem jakieś wprowadzasz do uszów naszych chcemy więc poznać czym- kolwiek oby chce te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"Będące cudzoziemskimi (...) jakieś" - z domyślnym: nauki,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uszach.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słowa, nauki lub inne.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"czym chcą te być" - składniej: "co to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2024-04-28T11:54:04Z</dcterms:modified>
</cp:coreProperties>
</file>