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 i Elamici i zamieszkujący Mezopotamię Judeę zarówno i Kapadocję Pont i Azję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Medowie,* i Elamici,** *** i mieszkańcy Mezopotamii,**** Judei i Kapadocji,***** ****** Pontu******* ******** i Azji,*********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][**Partowie, Medowie i Elamici to narody spoza imperium rzym. Partowie nigdy nie zostali przez Rzymian podbici.][***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][*****Kapadocja : kraina w Azji Mn. (wsp. Turcja), od 17 r. po Chr. prowincja Rzymu. Ważny ośrodek chrześcijaństwa.][******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][*******Pont : kraina w pn-wsch Azji Mn. nad M. Czarnym. To właśnie po zwycięstwie nad królem Pontu Farnakesem II Juliusz Cezar przesłał do senatu wiadomość: Veni, vidi, vici; prowincja Rzymu włączona w 64 r. po Chr. przez Nerona do Galacji; rodzinne strony Akwili,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][*********Azja : w NP rzym. prowincja obejmująca trzecią część zach i pd-zach części dzisiejszej Azji Mn. Leżała ona na zach od Galacji.][**********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i Medowie, i Elamici, i (ci) zamieszkujący (w) Mezopotamii, Judei. i Kapadocji, (w) Poncie i Azji, (we)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 i Elamici i zamieszkujący Mezopotamię Judeę zarówno i Kapadocję Pont i Azję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2024-04-30T10:03:31Z</dcterms:modified>
</cp:coreProperties>
</file>