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tłumy uważnie i zgodnie słuchały tego, co ma do powiedzenia. I nie tylko słuchały. Oglądały również znaki, które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jednomyślnie przyjmował to, co mówił Filip,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miał wzgląd jednomyślnie na to, co Filip mówił, słuchając i 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rzesze przychylały się do tego, co Filip powiadał, jednomyślnie słuchając i 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słuchały z uwagą i skupieniem słów Filipa,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przyjmowali uważnie i zgodnie to, co Filip mówił, gdy go słyszeli i widzieli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przyjmowały uważnie i zgodnie to, co Filip mówił, ponieważ słyszały o znakach, które czynił i je widziały.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gromadziły się wokół niego i słuchały go z uwagą, ponieważ widziały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 jednomyślnie szły za tym, co mówił Filip, gdy słuchały jego słów i widziały znaki dokonywane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mieszkańcy słuchali uważnie i z zaciekawieniem tego, co Filip mówił, tym bardziej, że jego słowom towarzyszyły cudowne znaki.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 ogromną uwagą i zainteresowaniem słuchały słów Filipa patrząc na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Слухали громади те, що казав Пилип. Сприймали однодушно, бачили знамення, які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kiedy słyszały i widziały znaki, które czynił jednomyślnie oddały się temu, co było mówione przez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uważnie słuchały tego, co Filip mówił, bo słyszeli i widzieli cudowne znaki,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jednomyślnie zwracały uwagę na to, co mówił, Filip, słuchając goi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przychodziły do niego wielkie tłumy, bo ludzie słyszeli już o czynionych przez niego cudach.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2024-05-19T17:02:51Z</dcterms:modified>
</cp:coreProperties>
</file>