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4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imię ― Boga przez was jest oczerniane wśród ― narodów, jak napisane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– jak napisano – wśród pogan bluźni się imieniu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imię Boga z powodu was jest spotwarzane wśród pogan, tak jak jest napisane.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tak,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— jak czytamy — imię Boga obraża się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waszego powodu, jak jest napisane,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imię Boże dla was bluźnione bywa między pogany, jako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imię Boże dla was bluźnione bywa między Pogany, jako napisano).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waszej to bowiem przyczyny – zgodnie z tym, co jest napisane –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waszej winy, jak napisano, poganie bluźnią imieniu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 waszego powodu, jak napisano,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waszego powodu imię Boga doznaje zniewag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waszego powodu imię Boga znieważane jest wśród pogan”?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więc mówią prorocy, że przez was poganie bluźnią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napisano: ʼZ waszego powodu poganie bluźnią przeciw imieniu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через вас Боже ім'я зневажається між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przez was jest profanowane wśród pogan Imię Boga, tak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Tanach: "Bo to z waszego powodu goim bluźnią imieniu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”imieniu Bożemu bluźnią z waszego powodu między narodami”, tak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dziwnego, że Pismo mówi: „To z waszego powodu poganie bluźnią przeciwko Bogu”.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52:5&lt;/x&gt;, wolny przekład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52:5&lt;/x&gt;; &lt;x&gt;330 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2024-04-29T10:49:26Z</dcterms:modified>
</cp:coreProperties>
</file>