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3844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pokarm duchowy zjedli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ten sam pokarm duchowy jedli*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tę samą duchową potrawę zjedli,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pokarm duchowy zjedli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16:4&lt;/x&gt;; &lt;x&gt;40 11:6-9&lt;/x&gt;; &lt;x&gt;50 8:3&lt;/x&gt;; &lt;x&gt;230 78:24-25&lt;/x&gt;; &lt;x&gt;500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2024-05-08T00:52:26Z</dcterms:modified>
</cp:coreProperties>
</file>