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o Pana aby byłaby święta i ciałem i duchem zaś która zaślubiła się martwi się o świata jak przypodoba się mężowi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rozdarty. Również kobieta niezamężna i dziewica troszczy się o sprawy Pana, aby być świętą i ciałem, i duchem; mężatka zaś troszczy się o sprawy świata,* jak przypodobać się mężowi.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rozczłonkowany*. I kobieta, (ta) niezaślubiona, i dziewica troszczy się (o te)** Pana, aby była*** święta i ciałem i duchem; (ta)**** zaś, która się zaślubiła, troszczy się (o te)** świata, jak przypodobałaby się mężowi.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podzielona kobieta i dziewica niezamężna martwi się (o) Pana aby byłaby święta i ciałem i duchem zaś która zaślubiła się martwi się (o) świata jak przypodoba się mężowi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"rozdarty wewnętrznie".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rzeczownikiem "sprawy, rzeczy" itp.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rodzajnik zamienia participium na rzeczownik: "mężatka" zamiast "która się zaślubiła".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2024-04-29T12:39:51Z</dcterms:modified>
</cp:coreProperties>
</file>