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6"/>
        <w:gridCol w:w="6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 w zniewagach w potrzebach w prześladowaniach w udrękach dla Pomazańca gdy bowiem byłbym słaby wtedy mocny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lubię słabości,* zniewagi, potrzeby,** prześladowania i uciski dla Chrystusa;*** bo kiedy jestem słaby, wtedy jestem mocny.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mam upodobanie w bezsiłach, w obrazach, w koniecznościach, w prześladowaniach i* uciskach: dla Pomazańca; kiedy bowiem jestem bez siły, wtedy mocny jestem.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 w zniewagach w potrzebach w prześladowaniach w udrękach dla Pomazańca gdy bowiem byłbym słaby wtedy mocny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6:4&lt;/x&gt;; &lt;x&gt;550 5:11&lt;/x&gt;; &lt;x&gt;550 6:12&lt;/x&gt;; &lt;x&gt;620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"w"; "i 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2024-04-29T20:28:52Z</dcterms:modified>
</cp:coreProperties>
</file>