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tym które są widzialne ale tym nie które są widzialne te bowiem które są widzialne chwilowe te zaś nie które są widzialne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zabiegamy o to, co widzialne, ale o to, co niewidzialne;* gdyż to, co widzialne, jest tymczasowe, a to, co niewidzialne –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przyglądając się my (tym) widzianym, ale (tym) nie widzianym, (te) bowiem widziane - chwilowe, (te) zaś nie widziane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(tym) które są widzialne ale (tym) nie które są widzialne (te) bowiem które są widzialne chwilowe (te) zaś nie które są widzialne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1:16&lt;/x&gt;; &lt;x&gt;650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2024-05-02T13:19:45Z</dcterms:modified>
</cp:coreProperties>
</file>