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poznał grzechu, za nas uczynił grzechem, abyśmy my w Nim stali się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tego, który nie znał grzechu, za nas grzechem uczynił, abyśmy się my 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uczynił grzechem za nas, abyśmy my się zstali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grzechem uczynił Tego, który nie znał grzechu, abyśmy się stali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Tego, który nie znał grzechu, uczynił grzechem,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uczynił grzechem, abyśmy stali się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grzechem uczynił Tego, który grzechu nie poznał, abyśmy my stali się w Nim sprawiedliwością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nie miał nic wspólnego z grzechem, Bóg obciążył grzechem za nas, więc dzięki niemu uznał nas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dla nas zrzucił winę na Tego, który nie popełnił żadnego grzechu, abyśmy w Nim osiągnęli sprawiedliwość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того, хто не знав гріха, він зробив за нас гріхом, щоб ми стали Божою праведністю в ньому!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tego, co nie poznał grzechu, z powodu nas grzechem uczynił, abyśmy w nim się stali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bezgrzesznego człowieka uczynił Bóg ofiarą za grzech złożoną za nas, ażebyśmy w jedności z Nim mogli w pełni uczestniczyć w Bożej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dla nas grzechem uczynił, abyśmy dzięki niemu stali się prawością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nigdy nie zgrzeszył, ale Bóg obciążył Go karą za nasze grzechy, abyśmy dzięki Niemu mogli zostać uniewinnieni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2024-05-26T15:49:49Z</dcterms:modified>
</cp:coreProperties>
</file>