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8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Ojca,** i Pana***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oraz 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nasz Bóg Ojciec i Chrystus, nasz Pan, obdarzą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і мир вам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6:9&lt;/x&gt;; &lt;x&gt;560 1:17&lt;/x&gt;; &lt;x&gt;560 2:18&lt;/x&gt;; &lt;x&gt;560 3:14&lt;/x&gt;; &lt;x&gt;560 4:6&lt;/x&gt;; &lt;x&gt;560 5:20&lt;/x&gt;; &lt;x&gt;560 6:23&lt;/x&gt;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2024-04-20T04:18:01Z</dcterms:modified>
</cp:coreProperties>
</file>