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z radością o was wszystkich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mojej modlitwie prosząc z radością za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(Zawsze w każdej modlitwie mojej za wszystkich was z radością prośbę czyniąc).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zawżdy we wszelkich prośbach moich za wszytkich was, modlitwę z weselem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modlitwie, zanosząc ją z radością za was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modlitwie mojej za wszystkich was z radością się modląc,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proszę z radością za 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mojej modlitwie dziękuję Mu zawsze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w każdej swojej modlitwie za was wszystkich, gdy z radością wznoszę błaganie,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zawsze, gdy się modlę, z radością modle się za was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 wszystkich w każdej z radością odmawianej modlitwie,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завжди, в кожній моїй молитві за всіх вас з радістю молюся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 za was wszystkich, z radością czyniąc prośbę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modlę się za was wszystkich, zawsze modlę się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moim błaganiu za wami wszystkimi, przedkładając swoje błagania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obecni w moich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2024-04-26T21:07:05Z</dcterms:modified>
</cp:coreProperties>
</file>