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zwój cztery istoty żywe i dwudziestu czterech starszych upadło przed barankiem mając każdy cytry i czasze złote które są pełne kadzenia które są modlitwy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zwój, cztery stworzenia* i dwudziestu czterech starszych** upadło przed Barankiem, a każdy z nich miał cytrę*** i złotą czaszę**** pełną wonności,***** którymi są modlitwy świętych.******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wziął zwój, (te) cztery istoty żywe i dwadzieścia czterej starsi upadli przed barankiem, mając każdy cytrę i czasze złote pełne kadzideł, które są modlitwami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zwój cztery istoty żywe i dwudziestu czterech starszych upadło przed barankiem mając każdy cytry i czasze złote które są pełne kadzenia które są modlitwy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4:6-9&lt;/x&gt;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30:34-38&lt;/x&gt;; &lt;x&gt;730 8:3&lt;/x&gt;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&lt;x&gt;230 141:2&lt;/x&gt;; &lt;x&gt;490 1:10&lt;/x&gt;; &lt;x&gt;730 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2024-05-18T23:32:51Z</dcterms:modified>
</cp:coreProperties>
</file>