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Jakże więc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tedy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Jakoż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„Jeszcze nie rozumiecie?”.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„Jeszcze nie rozumiecie?”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 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ще не розумієте?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Jeszcze nie puszczacie razem ze swoim rozumowaniem?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Jakże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 nadal nie rozumiecie?".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”Jeszcze nie pojmujecie znaczenia?”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więc nadal sądzicie, że mógłbym się martwić z powodu braku chleba?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2024-05-08T21:05:04Z</dcterms:modified>
</cp:coreProperties>
</file>