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Wstałem, ale ponieważ od chwały tego światła oślepłem, poszedłem do Damaszku prowadzony za rękę przez tych, którzy mi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z powodu blasku tej światłości,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będąc prowadzony za rękę od tych, co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prowadzony za rękę od towarzyszów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owego światła, przyszedłem do Damaszku prowadzony za rękę przez 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zaniewidziałem od blasku owej światłości, prowadzony za rękę przez tych, którzy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tego światła,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tego światła straciłem wzrok i moi towarzysze musieli mnie prowadzić do Damaszku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blasku owego światła zaniewidziałem, wszedłem do Damaszku trzymany za ręce przez mych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blasku tego światła zaniewidziałem, a moi towarzysze musieli mnie wziąć po ręce i tak doszedłem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nic nie widziałem oślepiony blaskiem owego światła, towarzysze moi wzięli mnie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оскільки я не бачив від яскравости того світла, до Дамаска мене вели за руку ті, що були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od blasku tego światła nic nie widziałem, byłem prowadzony za rękę przez tych, co mi towarzyszyli w podróży, i tak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oślepiony przez jasność tego światła, więc moi towarzysze zaprowadzili mnie do Dammeseku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nic nie widziałem z powodu chwały tego światła, przybyłem do Damaszku,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zostałem oślepiony blaskiem tego światła, do Damaszku zaprowadzili mnie moi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2024-05-10T19:21:35Z</dcterms:modified>
</cp:coreProperties>
</file>