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0"/>
        <w:gridCol w:w="3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2024-05-12T02:49:24Z</dcterms:modified>
</cp:coreProperties>
</file>