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głód w tej ziemi, Abram zszedł* do Egiptu, aby tam zatrzymać się (jako przychodzień), gdyż ciężki był głód w 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zszedł (jakby w dół); lub: udał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2024-05-14T17:22:04Z</dcterms:modified>
</cp:coreProperties>
</file>